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Heading1"/>
        <w:keepNext w:val="0"/>
        <w:keepLines w:val="0"/>
        <w:spacing w:before="480" w:lineRule="auto"/>
        <w:jc w:val="center"/>
        <w:rPr>
          <w:b w:val="1"/>
          <w:sz w:val="30"/>
          <w:szCs w:val="30"/>
        </w:rPr>
      </w:pPr>
      <w:bookmarkStart w:colFirst="0" w:colLast="0" w:name="_m9j3irds9qlh" w:id="0"/>
      <w:bookmarkEnd w:id="0"/>
      <w:r w:rsidDel="00000000" w:rsidR="00000000" w:rsidRPr="00000000">
        <w:rPr>
          <w:b w:val="1"/>
          <w:sz w:val="30"/>
          <w:szCs w:val="30"/>
          <w:rtl w:val="0"/>
        </w:rPr>
        <w:t xml:space="preserve">Guía de Regalos GoPro: Encuentra la cámara perfecta para cada persona </w:t>
      </w:r>
    </w:p>
    <w:p w:rsidR="00000000" w:rsidDel="00000000" w:rsidP="00000000" w:rsidRDefault="00000000" w:rsidRPr="00000000" w14:paraId="00000002">
      <w:pPr>
        <w:spacing w:after="240" w:before="240" w:lineRule="auto"/>
        <w:rPr/>
      </w:pPr>
      <w:r w:rsidDel="00000000" w:rsidR="00000000" w:rsidRPr="00000000">
        <w:rPr>
          <w:b w:val="1"/>
          <w:rtl w:val="0"/>
        </w:rPr>
        <w:t xml:space="preserve">¡La época de regalar está aquí!</w:t>
      </w:r>
      <w:r w:rsidDel="00000000" w:rsidR="00000000" w:rsidRPr="00000000">
        <w:rPr>
          <w:rtl w:val="0"/>
        </w:rPr>
        <w:t xml:space="preserve"> Si buscas algo especial para sorprender a tus seres queridos, GoPro tiene opciones para cada </w:t>
      </w:r>
      <w:r w:rsidDel="00000000" w:rsidR="00000000" w:rsidRPr="00000000">
        <w:rPr>
          <w:rtl w:val="0"/>
        </w:rPr>
        <w:t xml:space="preserve">personalidad</w:t>
      </w:r>
      <w:r w:rsidDel="00000000" w:rsidR="00000000" w:rsidRPr="00000000">
        <w:rPr>
          <w:rtl w:val="0"/>
        </w:rPr>
        <w:t xml:space="preserve">, desde los más pequeños hasta los más aventureros, foodies y creadores de contenido. En esta guía, compartiremos algunas de nuestras actividades favoritas para ayudarte a encontrar el regalo perfecto.</w:t>
      </w:r>
    </w:p>
    <w:p w:rsidR="00000000" w:rsidDel="00000000" w:rsidP="00000000" w:rsidRDefault="00000000" w:rsidRPr="00000000" w14:paraId="00000003">
      <w:pPr>
        <w:pStyle w:val="Heading3"/>
        <w:keepNext w:val="0"/>
        <w:keepLines w:val="0"/>
        <w:spacing w:before="280" w:lineRule="auto"/>
        <w:rPr>
          <w:b w:val="1"/>
          <w:color w:val="000000"/>
          <w:sz w:val="26"/>
          <w:szCs w:val="26"/>
        </w:rPr>
      </w:pPr>
      <w:bookmarkStart w:colFirst="0" w:colLast="0" w:name="_6cvzuu6u3zb4" w:id="1"/>
      <w:bookmarkEnd w:id="1"/>
      <w:r w:rsidDel="00000000" w:rsidR="00000000" w:rsidRPr="00000000">
        <w:rPr>
          <w:b w:val="1"/>
          <w:color w:val="000000"/>
          <w:sz w:val="26"/>
          <w:szCs w:val="26"/>
          <w:rtl w:val="0"/>
        </w:rPr>
        <w:t xml:space="preserve">Para los más pequeños: </w:t>
      </w:r>
      <w:hyperlink r:id="rId6">
        <w:r w:rsidDel="00000000" w:rsidR="00000000" w:rsidRPr="00000000">
          <w:rPr>
            <w:b w:val="1"/>
            <w:color w:val="1155cc"/>
            <w:sz w:val="26"/>
            <w:szCs w:val="26"/>
            <w:u w:val="single"/>
            <w:rtl w:val="0"/>
          </w:rPr>
          <w:t xml:space="preserve">HERO</w:t>
        </w:r>
      </w:hyperlink>
      <w:r w:rsidDel="00000000" w:rsidR="00000000" w:rsidRPr="00000000">
        <w:rPr>
          <w:b w:val="1"/>
          <w:color w:val="000000"/>
          <w:sz w:val="26"/>
          <w:szCs w:val="26"/>
          <w:rtl w:val="0"/>
        </w:rPr>
        <w:t xml:space="preserve"> + </w:t>
      </w:r>
      <w:hyperlink r:id="rId7">
        <w:r w:rsidDel="00000000" w:rsidR="00000000" w:rsidRPr="00000000">
          <w:rPr>
            <w:b w:val="1"/>
            <w:color w:val="1155cc"/>
            <w:sz w:val="26"/>
            <w:szCs w:val="26"/>
            <w:u w:val="single"/>
            <w:rtl w:val="0"/>
          </w:rPr>
          <w:t xml:space="preserve">Shorty</w:t>
        </w:r>
      </w:hyperlink>
      <w:r w:rsidDel="00000000" w:rsidR="00000000" w:rsidRPr="00000000">
        <w:rPr>
          <w:rtl w:val="0"/>
        </w:rPr>
      </w:r>
    </w:p>
    <w:p w:rsidR="00000000" w:rsidDel="00000000" w:rsidP="00000000" w:rsidRDefault="00000000" w:rsidRPr="00000000" w14:paraId="00000004">
      <w:pPr>
        <w:spacing w:after="240" w:before="240" w:lineRule="auto"/>
        <w:rPr>
          <w:b w:val="1"/>
        </w:rPr>
      </w:pPr>
      <w:r w:rsidDel="00000000" w:rsidR="00000000" w:rsidRPr="00000000">
        <w:rPr>
          <w:rtl w:val="0"/>
        </w:rPr>
        <w:t xml:space="preserve">No hay mejor manera de poner a prueba la pequeña y resistente </w:t>
      </w:r>
      <w:hyperlink r:id="rId8">
        <w:r w:rsidDel="00000000" w:rsidR="00000000" w:rsidRPr="00000000">
          <w:rPr>
            <w:b w:val="1"/>
            <w:color w:val="1155cc"/>
            <w:u w:val="single"/>
            <w:rtl w:val="0"/>
          </w:rPr>
          <w:t xml:space="preserve">HERO</w:t>
        </w:r>
      </w:hyperlink>
      <w:r w:rsidDel="00000000" w:rsidR="00000000" w:rsidRPr="00000000">
        <w:rPr>
          <w:rtl w:val="0"/>
        </w:rPr>
        <w:t xml:space="preserve"> que dejar a los más pequeños darnos su perspectiva única. Es súper intuitiva de usar y fácil de cambiar entre sus 3 modos: </w:t>
      </w:r>
      <w:r w:rsidDel="00000000" w:rsidR="00000000" w:rsidRPr="00000000">
        <w:rPr>
          <w:b w:val="1"/>
          <w:rtl w:val="0"/>
        </w:rPr>
        <w:t xml:space="preserve">video en 4K,</w:t>
      </w:r>
      <w:r w:rsidDel="00000000" w:rsidR="00000000" w:rsidRPr="00000000">
        <w:rPr>
          <w:rtl w:val="0"/>
        </w:rPr>
        <w:t xml:space="preserve"> </w:t>
      </w:r>
      <w:r w:rsidDel="00000000" w:rsidR="00000000" w:rsidRPr="00000000">
        <w:rPr>
          <w:b w:val="1"/>
          <w:rtl w:val="0"/>
        </w:rPr>
        <w:t xml:space="preserve">fotos de hasta 12MP</w:t>
      </w:r>
      <w:r w:rsidDel="00000000" w:rsidR="00000000" w:rsidRPr="00000000">
        <w:rPr>
          <w:rtl w:val="0"/>
        </w:rPr>
        <w:t xml:space="preserve"> y </w:t>
      </w:r>
      <w:r w:rsidDel="00000000" w:rsidR="00000000" w:rsidRPr="00000000">
        <w:rPr>
          <w:b w:val="1"/>
          <w:rtl w:val="0"/>
        </w:rPr>
        <w:t xml:space="preserve">cámara lenta.</w:t>
      </w:r>
      <w:r w:rsidDel="00000000" w:rsidR="00000000" w:rsidRPr="00000000">
        <w:rPr>
          <w:rtl w:val="0"/>
        </w:rPr>
        <w:br w:type="textWrapping"/>
        <w:br w:type="textWrapping"/>
      </w:r>
      <w:r w:rsidDel="00000000" w:rsidR="00000000" w:rsidRPr="00000000">
        <w:rPr>
          <w:rtl w:val="0"/>
        </w:rPr>
        <w:t xml:space="preserve">HERO se destaca por su </w:t>
      </w:r>
      <w:r w:rsidDel="00000000" w:rsidR="00000000" w:rsidRPr="00000000">
        <w:rPr>
          <w:b w:val="1"/>
          <w:rtl w:val="0"/>
        </w:rPr>
        <w:t xml:space="preserve">diseño compacto y ligero, </w:t>
      </w:r>
      <w:r w:rsidDel="00000000" w:rsidR="00000000" w:rsidRPr="00000000">
        <w:rPr>
          <w:rtl w:val="0"/>
        </w:rPr>
        <w:t xml:space="preserve">lo cuál hace fácil para llevarla a cualquier lugar,</w:t>
      </w:r>
      <w:r w:rsidDel="00000000" w:rsidR="00000000" w:rsidRPr="00000000">
        <w:rPr>
          <w:b w:val="1"/>
          <w:rtl w:val="0"/>
        </w:rPr>
        <w:t xml:space="preserve"> además de una pantalla</w:t>
      </w:r>
      <w:r w:rsidDel="00000000" w:rsidR="00000000" w:rsidRPr="00000000">
        <w:rPr>
          <w:b w:val="1"/>
          <w:rtl w:val="0"/>
        </w:rPr>
        <w:t xml:space="preserve"> táctil para ver el contenido y cambiar fácilmente entre los modos de captura.</w:t>
      </w:r>
    </w:p>
    <w:p w:rsidR="00000000" w:rsidDel="00000000" w:rsidP="00000000" w:rsidRDefault="00000000" w:rsidRPr="00000000" w14:paraId="00000005">
      <w:pPr>
        <w:spacing w:after="240" w:before="240" w:lineRule="auto"/>
        <w:rPr/>
      </w:pPr>
      <w:r w:rsidDel="00000000" w:rsidR="00000000" w:rsidRPr="00000000">
        <w:rPr>
          <w:rtl w:val="0"/>
        </w:rPr>
        <w:t xml:space="preserve">Si tienes plan para disfrutar de las vacaciones navideñas en la alberca la playa o incluso nieve, no tienes que preocuparte porque es</w:t>
      </w:r>
      <w:r w:rsidDel="00000000" w:rsidR="00000000" w:rsidRPr="00000000">
        <w:rPr>
          <w:b w:val="1"/>
          <w:rtl w:val="0"/>
        </w:rPr>
        <w:t xml:space="preserve"> resistente y sumergible (hasta 5 m)</w:t>
      </w:r>
      <w:r w:rsidDel="00000000" w:rsidR="00000000" w:rsidRPr="00000000">
        <w:rPr>
          <w:rtl w:val="0"/>
        </w:rPr>
        <w:t xml:space="preserve"> y, como cualquier GoPro, la HERO incluye una calidad de imagen insuperable y estabilización HyperSmooth a través de la </w:t>
      </w:r>
      <w:hyperlink r:id="rId9">
        <w:r w:rsidDel="00000000" w:rsidR="00000000" w:rsidRPr="00000000">
          <w:rPr>
            <w:b w:val="1"/>
            <w:color w:val="1155cc"/>
            <w:u w:val="single"/>
            <w:rtl w:val="0"/>
          </w:rPr>
          <w:t xml:space="preserve">app Quik</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06">
      <w:pPr>
        <w:spacing w:after="240" w:before="240" w:lineRule="auto"/>
        <w:rPr/>
      </w:pPr>
      <w:r w:rsidDel="00000000" w:rsidR="00000000" w:rsidRPr="00000000">
        <w:rPr>
          <w:b w:val="1"/>
          <w:rtl w:val="0"/>
        </w:rPr>
        <w:t xml:space="preserve">Recomendamos </w:t>
      </w:r>
      <w:r w:rsidDel="00000000" w:rsidR="00000000" w:rsidRPr="00000000">
        <w:rPr>
          <w:b w:val="1"/>
          <w:rtl w:val="0"/>
        </w:rPr>
        <w:t xml:space="preserve">complement</w:t>
      </w:r>
      <w:r w:rsidDel="00000000" w:rsidR="00000000" w:rsidRPr="00000000">
        <w:rPr>
          <w:b w:val="1"/>
          <w:rtl w:val="0"/>
        </w:rPr>
        <w:t xml:space="preserve">ar con el </w:t>
      </w:r>
      <w:hyperlink r:id="rId10">
        <w:r w:rsidDel="00000000" w:rsidR="00000000" w:rsidRPr="00000000">
          <w:rPr>
            <w:b w:val="1"/>
            <w:color w:val="1155cc"/>
            <w:u w:val="single"/>
            <w:rtl w:val="0"/>
          </w:rPr>
          <w:t xml:space="preserve">Shorty</w:t>
        </w:r>
      </w:hyperlink>
      <w:r w:rsidDel="00000000" w:rsidR="00000000" w:rsidRPr="00000000">
        <w:rPr>
          <w:rtl w:val="0"/>
        </w:rPr>
        <w:t xml:space="preserve">, un mini tripie que cabe en la mochila o bolsillo. Ideal para selfies o capturas creativas en cualquier lugar. ¡Horas de diversión aseguradas!</w:t>
      </w:r>
    </w:p>
    <w:p w:rsidR="00000000" w:rsidDel="00000000" w:rsidP="00000000" w:rsidRDefault="00000000" w:rsidRPr="00000000" w14:paraId="00000007">
      <w:pPr>
        <w:spacing w:after="240" w:before="240" w:lineRule="auto"/>
        <w:jc w:val="center"/>
        <w:rPr/>
      </w:pPr>
      <w:r w:rsidDel="00000000" w:rsidR="00000000" w:rsidRPr="00000000">
        <w:rPr/>
        <w:drawing>
          <wp:inline distB="114300" distT="114300" distL="114300" distR="114300">
            <wp:extent cx="3328988" cy="2914247"/>
            <wp:effectExtent b="0" l="0" r="0" t="0"/>
            <wp:docPr id="2" name="image8.png"/>
            <a:graphic>
              <a:graphicData uri="http://schemas.openxmlformats.org/drawingml/2006/picture">
                <pic:pic>
                  <pic:nvPicPr>
                    <pic:cNvPr id="0" name="image8.png"/>
                    <pic:cNvPicPr preferRelativeResize="0"/>
                  </pic:nvPicPr>
                  <pic:blipFill>
                    <a:blip r:embed="rId11"/>
                    <a:srcRect b="0" l="0" r="0" t="0"/>
                    <a:stretch>
                      <a:fillRect/>
                    </a:stretch>
                  </pic:blipFill>
                  <pic:spPr>
                    <a:xfrm>
                      <a:off x="0" y="0"/>
                      <a:ext cx="3328988" cy="2914247"/>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spacing w:after="240" w:before="240" w:lineRule="auto"/>
        <w:jc w:val="center"/>
        <w:rPr/>
      </w:pPr>
      <w:r w:rsidDel="00000000" w:rsidR="00000000" w:rsidRPr="00000000">
        <w:rPr/>
        <w:drawing>
          <wp:inline distB="114300" distT="114300" distL="114300" distR="114300">
            <wp:extent cx="3376613" cy="2249205"/>
            <wp:effectExtent b="0" l="0" r="0" t="0"/>
            <wp:docPr id="1" name="image6.png"/>
            <a:graphic>
              <a:graphicData uri="http://schemas.openxmlformats.org/drawingml/2006/picture">
                <pic:pic>
                  <pic:nvPicPr>
                    <pic:cNvPr id="0" name="image6.png"/>
                    <pic:cNvPicPr preferRelativeResize="0"/>
                  </pic:nvPicPr>
                  <pic:blipFill>
                    <a:blip r:embed="rId12"/>
                    <a:srcRect b="0" l="0" r="0" t="0"/>
                    <a:stretch>
                      <a:fillRect/>
                    </a:stretch>
                  </pic:blipFill>
                  <pic:spPr>
                    <a:xfrm>
                      <a:off x="0" y="0"/>
                      <a:ext cx="3376613" cy="2249205"/>
                    </a:xfrm>
                    <a:prstGeom prst="rect"/>
                    <a:ln/>
                  </pic:spPr>
                </pic:pic>
              </a:graphicData>
            </a:graphic>
          </wp:inline>
        </w:drawing>
      </w:r>
      <w:r w:rsidDel="00000000" w:rsidR="00000000" w:rsidRPr="00000000">
        <w:rPr>
          <w:rtl w:val="0"/>
        </w:rPr>
      </w:r>
    </w:p>
    <w:p w:rsidR="00000000" w:rsidDel="00000000" w:rsidP="00000000" w:rsidRDefault="00000000" w:rsidRPr="00000000" w14:paraId="00000009">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0A">
      <w:pPr>
        <w:pStyle w:val="Heading3"/>
        <w:keepNext w:val="0"/>
        <w:keepLines w:val="0"/>
        <w:spacing w:before="280" w:lineRule="auto"/>
        <w:rPr>
          <w:b w:val="1"/>
          <w:color w:val="000000"/>
          <w:sz w:val="26"/>
          <w:szCs w:val="26"/>
        </w:rPr>
      </w:pPr>
      <w:bookmarkStart w:colFirst="0" w:colLast="0" w:name="_pbjl6a977vct" w:id="2"/>
      <w:bookmarkEnd w:id="2"/>
      <w:r w:rsidDel="00000000" w:rsidR="00000000" w:rsidRPr="00000000">
        <w:rPr>
          <w:b w:val="1"/>
          <w:color w:val="000000"/>
          <w:sz w:val="26"/>
          <w:szCs w:val="26"/>
          <w:rtl w:val="0"/>
        </w:rPr>
        <w:t xml:space="preserve">Para los amantes del aire libre: arma el </w:t>
      </w:r>
      <w:hyperlink r:id="rId13">
        <w:r w:rsidDel="00000000" w:rsidR="00000000" w:rsidRPr="00000000">
          <w:rPr>
            <w:b w:val="1"/>
            <w:color w:val="1155cc"/>
            <w:sz w:val="26"/>
            <w:szCs w:val="26"/>
            <w:u w:val="single"/>
            <w:rtl w:val="0"/>
          </w:rPr>
          <w:t xml:space="preserve">Kit de Aventura</w:t>
        </w:r>
      </w:hyperlink>
      <w:r w:rsidDel="00000000" w:rsidR="00000000" w:rsidRPr="00000000">
        <w:rPr>
          <w:b w:val="1"/>
          <w:color w:val="000000"/>
          <w:sz w:val="26"/>
          <w:szCs w:val="26"/>
          <w:rtl w:val="0"/>
        </w:rPr>
        <w:t xml:space="preserve"> con la HERO13 Black</w:t>
      </w:r>
      <w:r w:rsidDel="00000000" w:rsidR="00000000" w:rsidRPr="00000000">
        <w:rPr>
          <w:rtl w:val="0"/>
        </w:rPr>
      </w:r>
    </w:p>
    <w:p w:rsidR="00000000" w:rsidDel="00000000" w:rsidP="00000000" w:rsidRDefault="00000000" w:rsidRPr="00000000" w14:paraId="0000000B">
      <w:pPr>
        <w:spacing w:after="240" w:before="240" w:lineRule="auto"/>
        <w:rPr/>
      </w:pPr>
      <w:r w:rsidDel="00000000" w:rsidR="00000000" w:rsidRPr="00000000">
        <w:rPr>
          <w:rtl w:val="0"/>
        </w:rPr>
        <w:t xml:space="preserve">El regalo soñado del que ama explorar, la aventura y conocer el mundo es que pueda capturarlo, con la </w:t>
      </w:r>
      <w:hyperlink r:id="rId14">
        <w:r w:rsidDel="00000000" w:rsidR="00000000" w:rsidRPr="00000000">
          <w:rPr>
            <w:b w:val="1"/>
            <w:color w:val="1155cc"/>
            <w:u w:val="single"/>
            <w:rtl w:val="0"/>
          </w:rPr>
          <w:t xml:space="preserve">HERO13 Black</w:t>
        </w:r>
      </w:hyperlink>
      <w:r w:rsidDel="00000000" w:rsidR="00000000" w:rsidRPr="00000000">
        <w:rPr>
          <w:b w:val="1"/>
          <w:rtl w:val="0"/>
        </w:rPr>
        <w:t xml:space="preserve"> </w:t>
      </w:r>
      <w:r w:rsidDel="00000000" w:rsidR="00000000" w:rsidRPr="00000000">
        <w:rPr>
          <w:rtl w:val="0"/>
        </w:rPr>
        <w:t xml:space="preserve">lo tiene resuelto.</w:t>
      </w:r>
    </w:p>
    <w:p w:rsidR="00000000" w:rsidDel="00000000" w:rsidP="00000000" w:rsidRDefault="00000000" w:rsidRPr="00000000" w14:paraId="0000000C">
      <w:pPr>
        <w:spacing w:after="240" w:before="240" w:lineRule="auto"/>
        <w:rPr/>
      </w:pPr>
      <w:r w:rsidDel="00000000" w:rsidR="00000000" w:rsidRPr="00000000">
        <w:rPr>
          <w:rtl w:val="0"/>
        </w:rPr>
        <w:t xml:space="preserve">Además de contar con video de </w:t>
      </w:r>
      <w:r w:rsidDel="00000000" w:rsidR="00000000" w:rsidRPr="00000000">
        <w:rPr>
          <w:b w:val="1"/>
          <w:rtl w:val="0"/>
        </w:rPr>
        <w:t xml:space="preserve">alta calidad</w:t>
      </w:r>
      <w:r w:rsidDel="00000000" w:rsidR="00000000" w:rsidRPr="00000000">
        <w:rPr>
          <w:rtl w:val="0"/>
        </w:rPr>
        <w:t xml:space="preserve"> de hasta </w:t>
      </w:r>
      <w:r w:rsidDel="00000000" w:rsidR="00000000" w:rsidRPr="00000000">
        <w:rPr>
          <w:rtl w:val="0"/>
        </w:rPr>
        <w:t xml:space="preserve">5.3K 60fps tiene nueva función de cámara lenta de 400fps para capturar cada detalle. Viene con la </w:t>
      </w:r>
      <w:r w:rsidDel="00000000" w:rsidR="00000000" w:rsidRPr="00000000">
        <w:rPr>
          <w:b w:val="1"/>
          <w:rtl w:val="0"/>
        </w:rPr>
        <w:t xml:space="preserve">batería enduro que brinda 10% más de capacidad para más eficiencia de energía </w:t>
      </w:r>
      <w:r w:rsidDel="00000000" w:rsidR="00000000" w:rsidRPr="00000000">
        <w:rPr>
          <w:rtl w:val="0"/>
        </w:rPr>
        <w:t xml:space="preserve">para tener más de 1.5 horas de grabación a la mayor resolución en una sola carga.</w:t>
      </w:r>
      <w:r w:rsidDel="00000000" w:rsidR="00000000" w:rsidRPr="00000000">
        <w:rPr>
          <w:rtl w:val="0"/>
        </w:rPr>
      </w:r>
    </w:p>
    <w:p w:rsidR="00000000" w:rsidDel="00000000" w:rsidP="00000000" w:rsidRDefault="00000000" w:rsidRPr="00000000" w14:paraId="0000000D">
      <w:pPr>
        <w:spacing w:after="240" w:before="240" w:lineRule="auto"/>
        <w:rPr>
          <w:b w:val="1"/>
        </w:rPr>
      </w:pPr>
      <w:r w:rsidDel="00000000" w:rsidR="00000000" w:rsidRPr="00000000">
        <w:rPr>
          <w:b w:val="1"/>
          <w:rtl w:val="0"/>
        </w:rPr>
        <w:t xml:space="preserve">Potencialízala</w:t>
      </w:r>
      <w:r w:rsidDel="00000000" w:rsidR="00000000" w:rsidRPr="00000000">
        <w:rPr>
          <w:b w:val="1"/>
          <w:rtl w:val="0"/>
        </w:rPr>
        <w:t xml:space="preserve"> con estos accesorios:</w:t>
      </w:r>
    </w:p>
    <w:p w:rsidR="00000000" w:rsidDel="00000000" w:rsidP="00000000" w:rsidRDefault="00000000" w:rsidRPr="00000000" w14:paraId="0000000E">
      <w:pPr>
        <w:numPr>
          <w:ilvl w:val="0"/>
          <w:numId w:val="1"/>
        </w:numPr>
        <w:spacing w:after="0" w:afterAutospacing="0" w:before="240" w:lineRule="auto"/>
        <w:ind w:left="720" w:hanging="360"/>
        <w:rPr/>
      </w:pPr>
      <w:r w:rsidDel="00000000" w:rsidR="00000000" w:rsidRPr="00000000">
        <w:rPr>
          <w:b w:val="1"/>
          <w:rtl w:val="0"/>
        </w:rPr>
        <w:t xml:space="preserve">Lentes de la Serie HB: </w:t>
      </w:r>
      <w:r w:rsidDel="00000000" w:rsidR="00000000" w:rsidRPr="00000000">
        <w:rPr>
          <w:rtl w:val="0"/>
        </w:rPr>
        <w:t xml:space="preserve">Son detectados automáticamente por la HERO13 Black y elevan la versatilidad creativa de la cámara, desbloqueando capacidades de lente Ultra Gran Angular, Macro, Filtros ND y Anamórfico* (*próximamente).</w:t>
      </w:r>
    </w:p>
    <w:p w:rsidR="00000000" w:rsidDel="00000000" w:rsidP="00000000" w:rsidRDefault="00000000" w:rsidRPr="00000000" w14:paraId="0000000F">
      <w:pPr>
        <w:numPr>
          <w:ilvl w:val="0"/>
          <w:numId w:val="1"/>
        </w:numPr>
        <w:spacing w:after="0" w:afterAutospacing="0" w:before="0" w:beforeAutospacing="0" w:lineRule="auto"/>
        <w:ind w:left="720" w:hanging="360"/>
        <w:rPr/>
      </w:pPr>
      <w:hyperlink r:id="rId15">
        <w:r w:rsidDel="00000000" w:rsidR="00000000" w:rsidRPr="00000000">
          <w:rPr>
            <w:b w:val="1"/>
            <w:color w:val="1155cc"/>
            <w:u w:val="single"/>
            <w:rtl w:val="0"/>
          </w:rPr>
          <w:t xml:space="preserve">Soporte magnético de punta esférica</w:t>
        </w:r>
      </w:hyperlink>
      <w:r w:rsidDel="00000000" w:rsidR="00000000" w:rsidRPr="00000000">
        <w:rPr>
          <w:rtl w:val="0"/>
        </w:rPr>
        <w:t xml:space="preserve">: Una opción fantástica para cambiar soportes rápidamente gracias a un sistema magnético sencillo, mientras que la punta esférica permite ajustar los ángulos de forma fácil.</w:t>
      </w:r>
      <w:r w:rsidDel="00000000" w:rsidR="00000000" w:rsidRPr="00000000">
        <w:rPr>
          <w:rtl w:val="0"/>
        </w:rPr>
      </w:r>
    </w:p>
    <w:p w:rsidR="00000000" w:rsidDel="00000000" w:rsidP="00000000" w:rsidRDefault="00000000" w:rsidRPr="00000000" w14:paraId="00000010">
      <w:pPr>
        <w:numPr>
          <w:ilvl w:val="0"/>
          <w:numId w:val="1"/>
        </w:numPr>
        <w:spacing w:after="0" w:afterAutospacing="0" w:before="0" w:beforeAutospacing="0" w:lineRule="auto"/>
        <w:ind w:left="720" w:hanging="360"/>
      </w:pPr>
      <w:hyperlink r:id="rId16">
        <w:r w:rsidDel="00000000" w:rsidR="00000000" w:rsidRPr="00000000">
          <w:rPr>
            <w:b w:val="1"/>
            <w:color w:val="1155cc"/>
            <w:u w:val="single"/>
            <w:rtl w:val="0"/>
          </w:rPr>
          <w:t xml:space="preserve">Soporte de boca</w:t>
        </w:r>
      </w:hyperlink>
      <w:r w:rsidDel="00000000" w:rsidR="00000000" w:rsidRPr="00000000">
        <w:rPr>
          <w:rtl w:val="0"/>
        </w:rPr>
        <w:t xml:space="preserve"> para perspectivas inmersivas en deportes extremos.</w:t>
      </w:r>
    </w:p>
    <w:p w:rsidR="00000000" w:rsidDel="00000000" w:rsidP="00000000" w:rsidRDefault="00000000" w:rsidRPr="00000000" w14:paraId="00000011">
      <w:pPr>
        <w:numPr>
          <w:ilvl w:val="0"/>
          <w:numId w:val="1"/>
        </w:numPr>
        <w:spacing w:after="240" w:before="0" w:beforeAutospacing="0" w:lineRule="auto"/>
        <w:ind w:left="720" w:hanging="360"/>
      </w:pPr>
      <w:hyperlink r:id="rId17">
        <w:r w:rsidDel="00000000" w:rsidR="00000000" w:rsidRPr="00000000">
          <w:rPr>
            <w:b w:val="1"/>
            <w:color w:val="1155cc"/>
            <w:u w:val="single"/>
            <w:rtl w:val="0"/>
          </w:rPr>
          <w:t xml:space="preserve">Kit de Aventura</w:t>
        </w:r>
      </w:hyperlink>
      <w:r w:rsidDel="00000000" w:rsidR="00000000" w:rsidRPr="00000000">
        <w:rPr>
          <w:b w:val="1"/>
          <w:rtl w:val="0"/>
        </w:rPr>
        <w:t xml:space="preserve">:</w:t>
      </w:r>
      <w:r w:rsidDel="00000000" w:rsidR="00000000" w:rsidRPr="00000000">
        <w:rPr>
          <w:rtl w:val="0"/>
        </w:rPr>
        <w:t xml:space="preserve"> incluye Handler, correa para la cabeza y QuickClip, todo en un estuche cómodo.</w:t>
      </w:r>
    </w:p>
    <w:p w:rsidR="00000000" w:rsidDel="00000000" w:rsidP="00000000" w:rsidRDefault="00000000" w:rsidRPr="00000000" w14:paraId="00000012">
      <w:pPr>
        <w:spacing w:after="240" w:before="240" w:lineRule="auto"/>
        <w:jc w:val="center"/>
        <w:rPr/>
      </w:pPr>
      <w:r w:rsidDel="00000000" w:rsidR="00000000" w:rsidRPr="00000000">
        <w:rPr/>
        <w:drawing>
          <wp:inline distB="114300" distT="114300" distL="114300" distR="114300">
            <wp:extent cx="4414838" cy="2486096"/>
            <wp:effectExtent b="0" l="0" r="0" t="0"/>
            <wp:docPr id="3" name="image1.png"/>
            <a:graphic>
              <a:graphicData uri="http://schemas.openxmlformats.org/drawingml/2006/picture">
                <pic:pic>
                  <pic:nvPicPr>
                    <pic:cNvPr id="0" name="image1.png"/>
                    <pic:cNvPicPr preferRelativeResize="0"/>
                  </pic:nvPicPr>
                  <pic:blipFill>
                    <a:blip r:embed="rId18"/>
                    <a:srcRect b="0" l="0" r="0" t="0"/>
                    <a:stretch>
                      <a:fillRect/>
                    </a:stretch>
                  </pic:blipFill>
                  <pic:spPr>
                    <a:xfrm>
                      <a:off x="0" y="0"/>
                      <a:ext cx="4414838" cy="2486096"/>
                    </a:xfrm>
                    <a:prstGeom prst="rect"/>
                    <a:ln/>
                  </pic:spPr>
                </pic:pic>
              </a:graphicData>
            </a:graphic>
          </wp:inline>
        </w:drawing>
      </w:r>
      <w:r w:rsidDel="00000000" w:rsidR="00000000" w:rsidRPr="00000000">
        <w:rPr>
          <w:rtl w:val="0"/>
        </w:rPr>
      </w:r>
    </w:p>
    <w:p w:rsidR="00000000" w:rsidDel="00000000" w:rsidP="00000000" w:rsidRDefault="00000000" w:rsidRPr="00000000" w14:paraId="00000013">
      <w:pPr>
        <w:spacing w:after="240" w:before="240" w:lineRule="auto"/>
        <w:jc w:val="center"/>
        <w:rPr/>
      </w:pPr>
      <w:r w:rsidDel="00000000" w:rsidR="00000000" w:rsidRPr="00000000">
        <w:rPr/>
        <w:drawing>
          <wp:inline distB="114300" distT="114300" distL="114300" distR="114300">
            <wp:extent cx="3896580" cy="2595563"/>
            <wp:effectExtent b="0" l="0" r="0" t="0"/>
            <wp:docPr id="7" name="image9.png"/>
            <a:graphic>
              <a:graphicData uri="http://schemas.openxmlformats.org/drawingml/2006/picture">
                <pic:pic>
                  <pic:nvPicPr>
                    <pic:cNvPr id="0" name="image9.png"/>
                    <pic:cNvPicPr preferRelativeResize="0"/>
                  </pic:nvPicPr>
                  <pic:blipFill>
                    <a:blip r:embed="rId19"/>
                    <a:srcRect b="0" l="0" r="0" t="0"/>
                    <a:stretch>
                      <a:fillRect/>
                    </a:stretch>
                  </pic:blipFill>
                  <pic:spPr>
                    <a:xfrm>
                      <a:off x="0" y="0"/>
                      <a:ext cx="3896580" cy="2595563"/>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15">
      <w:pPr>
        <w:pStyle w:val="Heading3"/>
        <w:keepNext w:val="0"/>
        <w:keepLines w:val="0"/>
        <w:spacing w:before="280" w:lineRule="auto"/>
        <w:rPr>
          <w:b w:val="1"/>
          <w:color w:val="000000"/>
          <w:sz w:val="26"/>
          <w:szCs w:val="26"/>
        </w:rPr>
      </w:pPr>
      <w:bookmarkStart w:colFirst="0" w:colLast="0" w:name="_tfz4umdhzlut" w:id="3"/>
      <w:bookmarkEnd w:id="3"/>
      <w:r w:rsidDel="00000000" w:rsidR="00000000" w:rsidRPr="00000000">
        <w:rPr>
          <w:b w:val="1"/>
          <w:color w:val="000000"/>
          <w:sz w:val="26"/>
          <w:szCs w:val="26"/>
          <w:rtl w:val="0"/>
        </w:rPr>
        <w:t xml:space="preserve">Para los viajeros o artistas visuales: </w:t>
      </w:r>
      <w:hyperlink r:id="rId20">
        <w:r w:rsidDel="00000000" w:rsidR="00000000" w:rsidRPr="00000000">
          <w:rPr>
            <w:b w:val="1"/>
            <w:color w:val="1155cc"/>
            <w:sz w:val="26"/>
            <w:szCs w:val="26"/>
            <w:u w:val="single"/>
            <w:rtl w:val="0"/>
          </w:rPr>
          <w:t xml:space="preserve">HERO13 Black Premium Bundle</w:t>
        </w:r>
      </w:hyperlink>
      <w:r w:rsidDel="00000000" w:rsidR="00000000" w:rsidRPr="00000000">
        <w:rPr>
          <w:b w:val="1"/>
          <w:color w:val="000000"/>
          <w:sz w:val="26"/>
          <w:szCs w:val="26"/>
          <w:rtl w:val="0"/>
        </w:rPr>
        <w:t xml:space="preserve"> + </w:t>
      </w:r>
      <w:hyperlink r:id="rId21">
        <w:r w:rsidDel="00000000" w:rsidR="00000000" w:rsidRPr="00000000">
          <w:rPr>
            <w:b w:val="1"/>
            <w:color w:val="1155cc"/>
            <w:sz w:val="26"/>
            <w:szCs w:val="26"/>
            <w:u w:val="single"/>
            <w:rtl w:val="0"/>
          </w:rPr>
          <w:t xml:space="preserve">Stick Extensible</w:t>
        </w:r>
      </w:hyperlink>
      <w:r w:rsidDel="00000000" w:rsidR="00000000" w:rsidRPr="00000000">
        <w:rPr>
          <w:b w:val="1"/>
          <w:color w:val="000000"/>
          <w:sz w:val="26"/>
          <w:szCs w:val="26"/>
          <w:rtl w:val="0"/>
        </w:rPr>
        <w:t xml:space="preserve"> + </w:t>
      </w:r>
      <w:hyperlink r:id="rId22">
        <w:r w:rsidDel="00000000" w:rsidR="00000000" w:rsidRPr="00000000">
          <w:rPr>
            <w:b w:val="1"/>
            <w:color w:val="1155cc"/>
            <w:sz w:val="26"/>
            <w:szCs w:val="26"/>
            <w:u w:val="single"/>
            <w:rtl w:val="0"/>
          </w:rPr>
          <w:t xml:space="preserve">Kit de viaje</w:t>
        </w:r>
      </w:hyperlink>
      <w:r w:rsidDel="00000000" w:rsidR="00000000" w:rsidRPr="00000000">
        <w:rPr>
          <w:rtl w:val="0"/>
        </w:rPr>
      </w:r>
    </w:p>
    <w:p w:rsidR="00000000" w:rsidDel="00000000" w:rsidP="00000000" w:rsidRDefault="00000000" w:rsidRPr="00000000" w14:paraId="00000016">
      <w:pPr>
        <w:spacing w:after="240" w:before="240" w:lineRule="auto"/>
        <w:rPr/>
      </w:pPr>
      <w:r w:rsidDel="00000000" w:rsidR="00000000" w:rsidRPr="00000000">
        <w:rPr>
          <w:rtl w:val="0"/>
        </w:rPr>
        <w:t xml:space="preserve">Consigue el kit inicial perfecto para comenzar a grabar viajes largos o para jornadas de levantamiento de contenido artístico. Con </w:t>
      </w:r>
      <w:hyperlink r:id="rId23">
        <w:r w:rsidDel="00000000" w:rsidR="00000000" w:rsidRPr="00000000">
          <w:rPr>
            <w:color w:val="1155cc"/>
            <w:u w:val="single"/>
            <w:rtl w:val="0"/>
          </w:rPr>
          <w:t xml:space="preserve">HERO13 Black Premium Bundle</w:t>
        </w:r>
      </w:hyperlink>
      <w:r w:rsidDel="00000000" w:rsidR="00000000" w:rsidRPr="00000000">
        <w:rPr>
          <w:rtl w:val="0"/>
        </w:rPr>
        <w:t xml:space="preserve"> </w:t>
      </w:r>
      <w:r w:rsidDel="00000000" w:rsidR="00000000" w:rsidRPr="00000000">
        <w:rPr>
          <w:rtl w:val="0"/>
        </w:rPr>
        <w:t xml:space="preserve">puedes tener la cámara más potente de GoPro hasta la fecha, 2 Baterías Enduro, una SD Card 128GB y un estuche para llevar tu equipo a todos lados. </w:t>
      </w:r>
    </w:p>
    <w:p w:rsidR="00000000" w:rsidDel="00000000" w:rsidP="00000000" w:rsidRDefault="00000000" w:rsidRPr="00000000" w14:paraId="00000017">
      <w:pPr>
        <w:spacing w:after="240" w:before="240" w:lineRule="auto"/>
        <w:rPr/>
      </w:pPr>
      <w:r w:rsidDel="00000000" w:rsidR="00000000" w:rsidRPr="00000000">
        <w:rPr>
          <w:rtl w:val="0"/>
        </w:rPr>
        <w:t xml:space="preserve">Suma el </w:t>
      </w:r>
      <w:hyperlink r:id="rId24">
        <w:r w:rsidDel="00000000" w:rsidR="00000000" w:rsidRPr="00000000">
          <w:rPr>
            <w:color w:val="1155cc"/>
            <w:u w:val="single"/>
            <w:rtl w:val="0"/>
          </w:rPr>
          <w:t xml:space="preserve">Stick extensible y control remoto sumergible</w:t>
        </w:r>
      </w:hyperlink>
      <w:r w:rsidDel="00000000" w:rsidR="00000000" w:rsidRPr="00000000">
        <w:rPr>
          <w:rtl w:val="0"/>
        </w:rPr>
        <w:t xml:space="preserve"> para tomar rápidamente una selfie o una foto grupal en la que cabrán TODOS, con el control remoto será más sencillo que inicies o pares la grabación, aún si la cámara está lejos de tu alcance.</w:t>
      </w:r>
    </w:p>
    <w:p w:rsidR="00000000" w:rsidDel="00000000" w:rsidP="00000000" w:rsidRDefault="00000000" w:rsidRPr="00000000" w14:paraId="00000018">
      <w:pPr>
        <w:spacing w:after="240" w:before="240" w:lineRule="auto"/>
        <w:rPr/>
      </w:pPr>
      <w:r w:rsidDel="00000000" w:rsidR="00000000" w:rsidRPr="00000000">
        <w:rPr>
          <w:rtl w:val="0"/>
        </w:rPr>
        <w:t xml:space="preserve">También te recomendamos el </w:t>
      </w:r>
      <w:hyperlink r:id="rId25">
        <w:r w:rsidDel="00000000" w:rsidR="00000000" w:rsidRPr="00000000">
          <w:rPr>
            <w:color w:val="1155cc"/>
            <w:u w:val="single"/>
            <w:rtl w:val="0"/>
          </w:rPr>
          <w:t xml:space="preserve">Kit de viaje</w:t>
        </w:r>
      </w:hyperlink>
      <w:r w:rsidDel="00000000" w:rsidR="00000000" w:rsidRPr="00000000">
        <w:rPr>
          <w:rtl w:val="0"/>
        </w:rPr>
        <w:t xml:space="preserve"> que incluye el versátil Shorty y un Clip Giratorio Magnético con el que puedes fijar tu GoPro a la correa de la mochila o pegarla en superficies metálicas usando el imán. </w:t>
      </w:r>
      <w:r w:rsidDel="00000000" w:rsidR="00000000" w:rsidRPr="00000000">
        <w:rPr>
          <w:rtl w:val="0"/>
        </w:rPr>
      </w:r>
    </w:p>
    <w:p w:rsidR="00000000" w:rsidDel="00000000" w:rsidP="00000000" w:rsidRDefault="00000000" w:rsidRPr="00000000" w14:paraId="00000019">
      <w:pPr>
        <w:spacing w:after="240" w:before="240" w:lineRule="auto"/>
        <w:jc w:val="center"/>
        <w:rPr/>
      </w:pPr>
      <w:r w:rsidDel="00000000" w:rsidR="00000000" w:rsidRPr="00000000">
        <w:rPr/>
        <w:drawing>
          <wp:inline distB="114300" distT="114300" distL="114300" distR="114300">
            <wp:extent cx="2568413" cy="2568413"/>
            <wp:effectExtent b="0" l="0" r="0" t="0"/>
            <wp:docPr id="5" name="image5.png"/>
            <a:graphic>
              <a:graphicData uri="http://schemas.openxmlformats.org/drawingml/2006/picture">
                <pic:pic>
                  <pic:nvPicPr>
                    <pic:cNvPr id="0" name="image5.png"/>
                    <pic:cNvPicPr preferRelativeResize="0"/>
                  </pic:nvPicPr>
                  <pic:blipFill>
                    <a:blip r:embed="rId26"/>
                    <a:srcRect b="0" l="0" r="0" t="0"/>
                    <a:stretch>
                      <a:fillRect/>
                    </a:stretch>
                  </pic:blipFill>
                  <pic:spPr>
                    <a:xfrm>
                      <a:off x="0" y="0"/>
                      <a:ext cx="2568413" cy="2568413"/>
                    </a:xfrm>
                    <a:prstGeom prst="rect"/>
                    <a:ln/>
                  </pic:spPr>
                </pic:pic>
              </a:graphicData>
            </a:graphic>
          </wp:inline>
        </w:drawing>
      </w:r>
      <w:r w:rsidDel="00000000" w:rsidR="00000000" w:rsidRPr="00000000">
        <w:rPr>
          <w:rtl w:val="0"/>
        </w:rPr>
      </w:r>
    </w:p>
    <w:p w:rsidR="00000000" w:rsidDel="00000000" w:rsidP="00000000" w:rsidRDefault="00000000" w:rsidRPr="00000000" w14:paraId="0000001A">
      <w:pPr>
        <w:spacing w:after="240" w:before="240" w:lineRule="auto"/>
        <w:rPr/>
      </w:pPr>
      <w:r w:rsidDel="00000000" w:rsidR="00000000" w:rsidRPr="00000000">
        <w:rPr>
          <w:rtl w:val="0"/>
        </w:rPr>
      </w:r>
    </w:p>
    <w:p w:rsidR="00000000" w:rsidDel="00000000" w:rsidP="00000000" w:rsidRDefault="00000000" w:rsidRPr="00000000" w14:paraId="0000001B">
      <w:pPr>
        <w:spacing w:after="240" w:before="240" w:lineRule="auto"/>
        <w:jc w:val="center"/>
        <w:rPr/>
      </w:pPr>
      <w:r w:rsidDel="00000000" w:rsidR="00000000" w:rsidRPr="00000000">
        <w:rPr/>
        <w:drawing>
          <wp:inline distB="114300" distT="114300" distL="114300" distR="114300">
            <wp:extent cx="4300538" cy="2421731"/>
            <wp:effectExtent b="0" l="0" r="0" t="0"/>
            <wp:docPr id="9" name="image4.png"/>
            <a:graphic>
              <a:graphicData uri="http://schemas.openxmlformats.org/drawingml/2006/picture">
                <pic:pic>
                  <pic:nvPicPr>
                    <pic:cNvPr id="0" name="image4.png"/>
                    <pic:cNvPicPr preferRelativeResize="0"/>
                  </pic:nvPicPr>
                  <pic:blipFill>
                    <a:blip r:embed="rId27"/>
                    <a:srcRect b="0" l="0" r="0" t="0"/>
                    <a:stretch>
                      <a:fillRect/>
                    </a:stretch>
                  </pic:blipFill>
                  <pic:spPr>
                    <a:xfrm>
                      <a:off x="0" y="0"/>
                      <a:ext cx="4300538" cy="2421731"/>
                    </a:xfrm>
                    <a:prstGeom prst="rect"/>
                    <a:ln/>
                  </pic:spPr>
                </pic:pic>
              </a:graphicData>
            </a:graphic>
          </wp:inline>
        </w:drawing>
      </w:r>
      <w:r w:rsidDel="00000000" w:rsidR="00000000" w:rsidRPr="00000000">
        <w:rPr>
          <w:rtl w:val="0"/>
        </w:rPr>
      </w:r>
    </w:p>
    <w:p w:rsidR="00000000" w:rsidDel="00000000" w:rsidP="00000000" w:rsidRDefault="00000000" w:rsidRPr="00000000" w14:paraId="0000001C">
      <w:pPr>
        <w:spacing w:after="240" w:before="240" w:lineRule="auto"/>
        <w:jc w:val="center"/>
        <w:rPr/>
      </w:pPr>
      <w:r w:rsidDel="00000000" w:rsidR="00000000" w:rsidRPr="00000000">
        <w:rPr/>
        <w:drawing>
          <wp:inline distB="114300" distT="114300" distL="114300" distR="114300">
            <wp:extent cx="3824288" cy="2153544"/>
            <wp:effectExtent b="0" l="0" r="0" t="0"/>
            <wp:docPr id="4" name="image3.png"/>
            <a:graphic>
              <a:graphicData uri="http://schemas.openxmlformats.org/drawingml/2006/picture">
                <pic:pic>
                  <pic:nvPicPr>
                    <pic:cNvPr id="0" name="image3.png"/>
                    <pic:cNvPicPr preferRelativeResize="0"/>
                  </pic:nvPicPr>
                  <pic:blipFill>
                    <a:blip r:embed="rId28"/>
                    <a:srcRect b="0" l="0" r="0" t="0"/>
                    <a:stretch>
                      <a:fillRect/>
                    </a:stretch>
                  </pic:blipFill>
                  <pic:spPr>
                    <a:xfrm>
                      <a:off x="0" y="0"/>
                      <a:ext cx="3824288" cy="2153544"/>
                    </a:xfrm>
                    <a:prstGeom prst="rect"/>
                    <a:ln/>
                  </pic:spPr>
                </pic:pic>
              </a:graphicData>
            </a:graphic>
          </wp:inline>
        </w:drawing>
      </w:r>
      <w:r w:rsidDel="00000000" w:rsidR="00000000" w:rsidRPr="00000000">
        <w:rPr>
          <w:rtl w:val="0"/>
        </w:rPr>
      </w:r>
    </w:p>
    <w:p w:rsidR="00000000" w:rsidDel="00000000" w:rsidP="00000000" w:rsidRDefault="00000000" w:rsidRPr="00000000" w14:paraId="0000001D">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1E">
      <w:pPr>
        <w:pStyle w:val="Heading3"/>
        <w:keepNext w:val="0"/>
        <w:keepLines w:val="0"/>
        <w:spacing w:before="280" w:lineRule="auto"/>
        <w:rPr>
          <w:b w:val="1"/>
          <w:color w:val="000000"/>
          <w:sz w:val="26"/>
          <w:szCs w:val="26"/>
        </w:rPr>
      </w:pPr>
      <w:bookmarkStart w:colFirst="0" w:colLast="0" w:name="_t0o1zuhxpgl2" w:id="4"/>
      <w:bookmarkEnd w:id="4"/>
      <w:r w:rsidDel="00000000" w:rsidR="00000000" w:rsidRPr="00000000">
        <w:rPr>
          <w:b w:val="1"/>
          <w:color w:val="000000"/>
          <w:sz w:val="26"/>
          <w:szCs w:val="26"/>
          <w:rtl w:val="0"/>
        </w:rPr>
        <w:t xml:space="preserve">Para los creadores de contenido: </w:t>
      </w:r>
      <w:hyperlink r:id="rId29">
        <w:r w:rsidDel="00000000" w:rsidR="00000000" w:rsidRPr="00000000">
          <w:rPr>
            <w:b w:val="1"/>
            <w:color w:val="1155cc"/>
            <w:sz w:val="26"/>
            <w:szCs w:val="26"/>
            <w:u w:val="single"/>
            <w:rtl w:val="0"/>
          </w:rPr>
          <w:t xml:space="preserve">HERO13 Creator Edition</w:t>
        </w:r>
      </w:hyperlink>
      <w:r w:rsidDel="00000000" w:rsidR="00000000" w:rsidRPr="00000000">
        <w:rPr>
          <w:rtl w:val="0"/>
        </w:rPr>
      </w:r>
    </w:p>
    <w:p w:rsidR="00000000" w:rsidDel="00000000" w:rsidP="00000000" w:rsidRDefault="00000000" w:rsidRPr="00000000" w14:paraId="0000001F">
      <w:pPr>
        <w:spacing w:after="240" w:before="240" w:lineRule="auto"/>
        <w:rPr/>
      </w:pPr>
      <w:r w:rsidDel="00000000" w:rsidR="00000000" w:rsidRPr="00000000">
        <w:rPr>
          <w:rtl w:val="0"/>
        </w:rPr>
        <w:t xml:space="preserve">Este kit lo tiene todo, ya sea que hagas vlogs, tutoriales o videos épicos para subir directo a tus redes sociales.  Incluye: Volta, Módulo multimedia, un soporte magnético y Módulo de foco. Perfecto para ese autoregalo que has estado pensado en hacerte para profesionalizar aún más tu contenido.</w:t>
      </w:r>
    </w:p>
    <w:p w:rsidR="00000000" w:rsidDel="00000000" w:rsidP="00000000" w:rsidRDefault="00000000" w:rsidRPr="00000000" w14:paraId="00000020">
      <w:pPr>
        <w:spacing w:after="240" w:before="240" w:lineRule="auto"/>
        <w:jc w:val="center"/>
        <w:rPr/>
      </w:pPr>
      <w:r w:rsidDel="00000000" w:rsidR="00000000" w:rsidRPr="00000000">
        <w:rPr/>
        <w:drawing>
          <wp:inline distB="114300" distT="114300" distL="114300" distR="114300">
            <wp:extent cx="3411375" cy="1909574"/>
            <wp:effectExtent b="0" l="0" r="0" t="0"/>
            <wp:docPr id="6" name="image7.png"/>
            <a:graphic>
              <a:graphicData uri="http://schemas.openxmlformats.org/drawingml/2006/picture">
                <pic:pic>
                  <pic:nvPicPr>
                    <pic:cNvPr id="0" name="image7.png"/>
                    <pic:cNvPicPr preferRelativeResize="0"/>
                  </pic:nvPicPr>
                  <pic:blipFill>
                    <a:blip r:embed="rId30"/>
                    <a:srcRect b="0" l="0" r="0" t="0"/>
                    <a:stretch>
                      <a:fillRect/>
                    </a:stretch>
                  </pic:blipFill>
                  <pic:spPr>
                    <a:xfrm>
                      <a:off x="0" y="0"/>
                      <a:ext cx="3411375" cy="1909574"/>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spacing w:after="240" w:before="240" w:lineRule="auto"/>
        <w:jc w:val="center"/>
        <w:rPr/>
      </w:pPr>
      <w:r w:rsidDel="00000000" w:rsidR="00000000" w:rsidRPr="00000000">
        <w:rPr/>
        <w:drawing>
          <wp:inline distB="114300" distT="114300" distL="114300" distR="114300">
            <wp:extent cx="4367213" cy="2459277"/>
            <wp:effectExtent b="0" l="0" r="0" t="0"/>
            <wp:docPr id="8" name="image2.png"/>
            <a:graphic>
              <a:graphicData uri="http://schemas.openxmlformats.org/drawingml/2006/picture">
                <pic:pic>
                  <pic:nvPicPr>
                    <pic:cNvPr id="0" name="image2.png"/>
                    <pic:cNvPicPr preferRelativeResize="0"/>
                  </pic:nvPicPr>
                  <pic:blipFill>
                    <a:blip r:embed="rId31"/>
                    <a:srcRect b="0" l="0" r="0" t="0"/>
                    <a:stretch>
                      <a:fillRect/>
                    </a:stretch>
                  </pic:blipFill>
                  <pic:spPr>
                    <a:xfrm>
                      <a:off x="0" y="0"/>
                      <a:ext cx="4367213" cy="2459277"/>
                    </a:xfrm>
                    <a:prstGeom prst="rect"/>
                    <a:ln/>
                  </pic:spPr>
                </pic:pic>
              </a:graphicData>
            </a:graphic>
          </wp:inline>
        </w:drawing>
      </w:r>
      <w:r w:rsidDel="00000000" w:rsidR="00000000" w:rsidRPr="00000000">
        <w:rPr>
          <w:rtl w:val="0"/>
        </w:rPr>
      </w:r>
    </w:p>
    <w:p w:rsidR="00000000" w:rsidDel="00000000" w:rsidP="00000000" w:rsidRDefault="00000000" w:rsidRPr="00000000" w14:paraId="00000022">
      <w:pPr>
        <w:rPr>
          <w:b w:val="1"/>
        </w:rPr>
      </w:pPr>
      <w:r w:rsidDel="00000000" w:rsidR="00000000" w:rsidRPr="00000000">
        <w:rPr>
          <w:b w:val="1"/>
          <w:rtl w:val="0"/>
        </w:rPr>
        <w:t xml:space="preserve">#ProTip: </w:t>
      </w:r>
      <w:hyperlink r:id="rId32">
        <w:r w:rsidDel="00000000" w:rsidR="00000000" w:rsidRPr="00000000">
          <w:rPr>
            <w:b w:val="1"/>
            <w:color w:val="1155cc"/>
            <w:u w:val="single"/>
            <w:rtl w:val="0"/>
          </w:rPr>
          <w:t xml:space="preserve">Regala una suscripción GoPro</w:t>
        </w:r>
      </w:hyperlink>
      <w:r w:rsidDel="00000000" w:rsidR="00000000" w:rsidRPr="00000000">
        <w:rPr>
          <w:rtl w:val="0"/>
        </w:rPr>
      </w:r>
    </w:p>
    <w:p w:rsidR="00000000" w:rsidDel="00000000" w:rsidP="00000000" w:rsidRDefault="00000000" w:rsidRPr="00000000" w14:paraId="00000023">
      <w:pPr>
        <w:rPr/>
      </w:pPr>
      <w:r w:rsidDel="00000000" w:rsidR="00000000" w:rsidRPr="00000000">
        <w:rPr>
          <w:rtl w:val="0"/>
        </w:rPr>
      </w:r>
    </w:p>
    <w:p w:rsidR="00000000" w:rsidDel="00000000" w:rsidP="00000000" w:rsidRDefault="00000000" w:rsidRPr="00000000" w14:paraId="00000024">
      <w:pPr>
        <w:rPr/>
      </w:pPr>
      <w:r w:rsidDel="00000000" w:rsidR="00000000" w:rsidRPr="00000000">
        <w:rPr>
          <w:rtl w:val="0"/>
        </w:rPr>
        <w:t xml:space="preserve">Regala una experiencia ilimitada con la Suscripción Premium de GoPro, que ofrece almacenamiento en la nube sin restricciones para contenido GoPro en calidad original, subida automática de videos mientras la cámara carga y herramientas avanzadas de edición en la app Quik. Añade filtros, música y transiciones a tu contenido para hacerlo aún más épico.</w:t>
      </w:r>
    </w:p>
    <w:p w:rsidR="00000000" w:rsidDel="00000000" w:rsidP="00000000" w:rsidRDefault="00000000" w:rsidRPr="00000000" w14:paraId="00000025">
      <w:pPr>
        <w:rPr/>
      </w:pPr>
      <w:r w:rsidDel="00000000" w:rsidR="00000000" w:rsidRPr="00000000">
        <w:rPr>
          <w:rtl w:val="0"/>
        </w:rPr>
      </w:r>
    </w:p>
    <w:p w:rsidR="00000000" w:rsidDel="00000000" w:rsidP="00000000" w:rsidRDefault="00000000" w:rsidRPr="00000000" w14:paraId="00000026">
      <w:pPr>
        <w:rPr/>
      </w:pPr>
      <w:r w:rsidDel="00000000" w:rsidR="00000000" w:rsidRPr="00000000">
        <w:rPr>
          <w:rtl w:val="0"/>
        </w:rPr>
        <w:t xml:space="preserve">Por otro lado, la versión Premium+ añade a lo anterior la estabilización HyperSmooth Pro y 500 GB extra de almacenamiento para contenido que tengas de dispositivos que no sean GoPro, como celulares o tablets, llevando la creatividad al siguiente nivel.</w:t>
      </w:r>
    </w:p>
    <w:p w:rsidR="00000000" w:rsidDel="00000000" w:rsidP="00000000" w:rsidRDefault="00000000" w:rsidRPr="00000000" w14:paraId="00000027">
      <w:pPr>
        <w:spacing w:after="240" w:before="240" w:lineRule="auto"/>
        <w:rPr/>
      </w:pPr>
      <w:r w:rsidDel="00000000" w:rsidR="00000000" w:rsidRPr="00000000">
        <w:rPr>
          <w:rtl w:val="0"/>
        </w:rPr>
        <w:t xml:space="preserve">En GoPro creemos que los mejores regalos son aquellos que inspiran a crear e inmortalizar momentos inolvidables. Sorprende con un regalo que trascienda el momento y los acompañe en cada aventura.</w:t>
      </w:r>
    </w:p>
    <w:p w:rsidR="00000000" w:rsidDel="00000000" w:rsidP="00000000" w:rsidRDefault="00000000" w:rsidRPr="00000000" w14:paraId="00000028">
      <w:pPr>
        <w:rPr/>
      </w:pPr>
      <w:r w:rsidDel="00000000" w:rsidR="00000000" w:rsidRPr="00000000">
        <w:rPr>
          <w:rtl w:val="0"/>
        </w:rPr>
        <w:t xml:space="preserve">Para más información, por favor, visita </w:t>
      </w:r>
      <w:hyperlink r:id="rId33">
        <w:r w:rsidDel="00000000" w:rsidR="00000000" w:rsidRPr="00000000">
          <w:rPr>
            <w:color w:val="1155cc"/>
            <w:u w:val="single"/>
            <w:rtl w:val="0"/>
          </w:rPr>
          <w:t xml:space="preserve">gopro.mx</w:t>
        </w:r>
      </w:hyperlink>
      <w:r w:rsidDel="00000000" w:rsidR="00000000" w:rsidRPr="00000000">
        <w:rPr>
          <w:rtl w:val="0"/>
        </w:rPr>
      </w:r>
    </w:p>
    <w:p w:rsidR="00000000" w:rsidDel="00000000" w:rsidP="00000000" w:rsidRDefault="00000000" w:rsidRPr="00000000" w14:paraId="00000029">
      <w:pPr>
        <w:rPr/>
      </w:pPr>
      <w:r w:rsidDel="00000000" w:rsidR="00000000" w:rsidRPr="00000000">
        <w:rPr>
          <w:rtl w:val="0"/>
        </w:rPr>
      </w:r>
    </w:p>
    <w:p w:rsidR="00000000" w:rsidDel="00000000" w:rsidP="00000000" w:rsidRDefault="00000000" w:rsidRPr="00000000" w14:paraId="0000002A">
      <w:pPr>
        <w:rPr/>
      </w:pPr>
      <w:r w:rsidDel="00000000" w:rsidR="00000000" w:rsidRPr="00000000">
        <w:rPr>
          <w:rtl w:val="0"/>
        </w:rPr>
        <w:t xml:space="preserve">Síguenos en:</w:t>
      </w:r>
    </w:p>
    <w:p w:rsidR="00000000" w:rsidDel="00000000" w:rsidP="00000000" w:rsidRDefault="00000000" w:rsidRPr="00000000" w14:paraId="0000002B">
      <w:pPr>
        <w:rPr/>
      </w:pPr>
      <w:r w:rsidDel="00000000" w:rsidR="00000000" w:rsidRPr="00000000">
        <w:rPr>
          <w:rtl w:val="0"/>
        </w:rPr>
        <w:t xml:space="preserve">TikTok @gopromx</w:t>
      </w:r>
    </w:p>
    <w:p w:rsidR="00000000" w:rsidDel="00000000" w:rsidP="00000000" w:rsidRDefault="00000000" w:rsidRPr="00000000" w14:paraId="0000002C">
      <w:pPr>
        <w:pBdr>
          <w:top w:color="d9d9e3" w:space="0" w:sz="0" w:val="none"/>
          <w:left w:color="d9d9e3" w:space="0" w:sz="0" w:val="none"/>
          <w:bottom w:color="d9d9e3" w:space="0" w:sz="0" w:val="none"/>
          <w:right w:color="d9d9e3" w:space="0" w:sz="0" w:val="none"/>
          <w:between w:color="d9d9e3" w:space="0" w:sz="0" w:val="none"/>
        </w:pBdr>
        <w:rPr/>
      </w:pPr>
      <w:r w:rsidDel="00000000" w:rsidR="00000000" w:rsidRPr="00000000">
        <w:rPr>
          <w:rtl w:val="0"/>
        </w:rPr>
        <w:t xml:space="preserve">Facebook </w:t>
      </w:r>
      <w:hyperlink r:id="rId34">
        <w:r w:rsidDel="00000000" w:rsidR="00000000" w:rsidRPr="00000000">
          <w:rPr>
            <w:color w:val="1155cc"/>
            <w:u w:val="single"/>
            <w:rtl w:val="0"/>
          </w:rPr>
          <w:t xml:space="preserve">@GoProMX</w:t>
        </w:r>
      </w:hyperlink>
      <w:r w:rsidDel="00000000" w:rsidR="00000000" w:rsidRPr="00000000">
        <w:rPr>
          <w:rtl w:val="0"/>
        </w:rPr>
      </w:r>
    </w:p>
    <w:p w:rsidR="00000000" w:rsidDel="00000000" w:rsidP="00000000" w:rsidRDefault="00000000" w:rsidRPr="00000000" w14:paraId="0000002D">
      <w:pPr>
        <w:pBdr>
          <w:top w:color="d9d9e3" w:space="0" w:sz="0" w:val="none"/>
          <w:left w:color="d9d9e3" w:space="0" w:sz="0" w:val="none"/>
          <w:bottom w:color="d9d9e3" w:space="0" w:sz="0" w:val="none"/>
          <w:right w:color="d9d9e3" w:space="0" w:sz="0" w:val="none"/>
          <w:between w:color="d9d9e3" w:space="0" w:sz="0" w:val="none"/>
        </w:pBdr>
        <w:rPr/>
      </w:pPr>
      <w:r w:rsidDel="00000000" w:rsidR="00000000" w:rsidRPr="00000000">
        <w:rPr>
          <w:rtl w:val="0"/>
        </w:rPr>
        <w:t xml:space="preserve">Instagram</w:t>
      </w:r>
      <w:hyperlink r:id="rId35">
        <w:r w:rsidDel="00000000" w:rsidR="00000000" w:rsidRPr="00000000">
          <w:rPr>
            <w:rtl w:val="0"/>
          </w:rPr>
          <w:t xml:space="preserve"> </w:t>
        </w:r>
      </w:hyperlink>
      <w:hyperlink r:id="rId36">
        <w:r w:rsidDel="00000000" w:rsidR="00000000" w:rsidRPr="00000000">
          <w:rPr>
            <w:color w:val="1155cc"/>
            <w:u w:val="single"/>
            <w:rtl w:val="0"/>
          </w:rPr>
          <w:t xml:space="preserve">@gopromx</w:t>
        </w:r>
      </w:hyperlink>
      <w:r w:rsidDel="00000000" w:rsidR="00000000" w:rsidRPr="00000000">
        <w:rPr>
          <w:rtl w:val="0"/>
        </w:rPr>
      </w:r>
    </w:p>
    <w:p w:rsidR="00000000" w:rsidDel="00000000" w:rsidP="00000000" w:rsidRDefault="00000000" w:rsidRPr="00000000" w14:paraId="0000002E">
      <w:pPr>
        <w:pBdr>
          <w:top w:color="d9d9e3" w:space="0" w:sz="0" w:val="none"/>
          <w:left w:color="d9d9e3" w:space="0" w:sz="0" w:val="none"/>
          <w:bottom w:color="d9d9e3" w:space="0" w:sz="0" w:val="none"/>
          <w:right w:color="d9d9e3" w:space="0" w:sz="0" w:val="none"/>
          <w:between w:color="d9d9e3" w:space="0" w:sz="0" w:val="none"/>
        </w:pBdr>
        <w:rPr/>
      </w:pPr>
      <w:r w:rsidDel="00000000" w:rsidR="00000000" w:rsidRPr="00000000">
        <w:rPr>
          <w:rtl w:val="0"/>
        </w:rPr>
        <w:t xml:space="preserve">Para descubrir los mejores tips de cómo utilizar tu GoPro, siguenos en Youtube </w:t>
      </w:r>
      <w:hyperlink r:id="rId37">
        <w:r w:rsidDel="00000000" w:rsidR="00000000" w:rsidRPr="00000000">
          <w:rPr>
            <w:color w:val="1155cc"/>
            <w:u w:val="single"/>
            <w:rtl w:val="0"/>
          </w:rPr>
          <w:t xml:space="preserve">@goprotips </w:t>
        </w:r>
      </w:hyperlink>
      <w:r w:rsidDel="00000000" w:rsidR="00000000" w:rsidRPr="00000000">
        <w:rPr>
          <w:rtl w:val="0"/>
        </w:rPr>
      </w:r>
    </w:p>
    <w:p w:rsidR="00000000" w:rsidDel="00000000" w:rsidP="00000000" w:rsidRDefault="00000000" w:rsidRPr="00000000" w14:paraId="0000002F">
      <w:pPr>
        <w:pBdr>
          <w:top w:color="d9d9e3" w:space="0" w:sz="0" w:val="none"/>
          <w:left w:color="d9d9e3" w:space="0" w:sz="0" w:val="none"/>
          <w:bottom w:color="d9d9e3" w:space="0" w:sz="0" w:val="none"/>
          <w:right w:color="d9d9e3" w:space="0" w:sz="0" w:val="none"/>
          <w:between w:color="d9d9e3" w:space="0" w:sz="0" w:val="none"/>
        </w:pBdr>
        <w:rPr/>
      </w:pPr>
      <w:r w:rsidDel="00000000" w:rsidR="00000000" w:rsidRPr="00000000">
        <w:rPr>
          <w:rtl w:val="0"/>
        </w:rPr>
      </w:r>
    </w:p>
    <w:p w:rsidR="00000000" w:rsidDel="00000000" w:rsidP="00000000" w:rsidRDefault="00000000" w:rsidRPr="00000000" w14:paraId="00000030">
      <w:pPr>
        <w:pBdr>
          <w:top w:color="d9d9e3" w:space="0" w:sz="0" w:val="none"/>
          <w:left w:color="d9d9e3" w:space="0" w:sz="0" w:val="none"/>
          <w:bottom w:color="d9d9e3" w:space="0" w:sz="0" w:val="none"/>
          <w:right w:color="d9d9e3" w:space="0" w:sz="0" w:val="none"/>
          <w:between w:color="d9d9e3" w:space="0" w:sz="0" w:val="none"/>
        </w:pBdr>
        <w:rPr/>
      </w:pPr>
      <w:r w:rsidDel="00000000" w:rsidR="00000000" w:rsidRPr="00000000">
        <w:rPr>
          <w:rtl w:val="0"/>
        </w:rPr>
      </w:r>
    </w:p>
    <w:p w:rsidR="00000000" w:rsidDel="00000000" w:rsidP="00000000" w:rsidRDefault="00000000" w:rsidRPr="00000000" w14:paraId="00000031">
      <w:pPr>
        <w:pBdr>
          <w:top w:color="d9d9e3" w:space="0" w:sz="0" w:val="none"/>
          <w:left w:color="d9d9e3" w:space="0" w:sz="0" w:val="none"/>
          <w:bottom w:color="d9d9e3" w:space="0" w:sz="0" w:val="none"/>
          <w:right w:color="d9d9e3" w:space="0" w:sz="0" w:val="none"/>
          <w:between w:color="d9d9e3" w:space="0" w:sz="0" w:val="none"/>
        </w:pBdr>
        <w:spacing w:after="300" w:lineRule="auto"/>
        <w:jc w:val="center"/>
        <w:rPr/>
      </w:pPr>
      <w:r w:rsidDel="00000000" w:rsidR="00000000" w:rsidRPr="00000000">
        <w:rPr>
          <w:rtl w:val="0"/>
        </w:rPr>
        <w:t xml:space="preserve">----</w:t>
      </w:r>
    </w:p>
    <w:p w:rsidR="00000000" w:rsidDel="00000000" w:rsidP="00000000" w:rsidRDefault="00000000" w:rsidRPr="00000000" w14:paraId="00000032">
      <w:pPr>
        <w:pBdr>
          <w:top w:color="d9d9e3" w:space="0" w:sz="0" w:val="none"/>
          <w:left w:color="d9d9e3" w:space="0" w:sz="0" w:val="none"/>
          <w:bottom w:color="d9d9e3" w:space="0" w:sz="0" w:val="none"/>
          <w:right w:color="d9d9e3" w:space="0" w:sz="0" w:val="none"/>
          <w:between w:color="d9d9e3" w:space="0" w:sz="0" w:val="none"/>
        </w:pBdr>
        <w:shd w:fill="ffffff" w:val="clear"/>
        <w:spacing w:before="280" w:lineRule="auto"/>
        <w:rPr>
          <w:b w:val="1"/>
          <w:sz w:val="20"/>
          <w:szCs w:val="20"/>
        </w:rPr>
      </w:pPr>
      <w:r w:rsidDel="00000000" w:rsidR="00000000" w:rsidRPr="00000000">
        <w:rPr>
          <w:b w:val="1"/>
          <w:sz w:val="20"/>
          <w:szCs w:val="20"/>
          <w:rtl w:val="0"/>
        </w:rPr>
        <w:t xml:space="preserve">Sobre GoPro</w:t>
      </w:r>
    </w:p>
    <w:p w:rsidR="00000000" w:rsidDel="00000000" w:rsidP="00000000" w:rsidRDefault="00000000" w:rsidRPr="00000000" w14:paraId="00000033">
      <w:pPr>
        <w:pBdr>
          <w:top w:color="d9d9e3" w:space="0" w:sz="0" w:val="none"/>
          <w:left w:color="d9d9e3" w:space="0" w:sz="0" w:val="none"/>
          <w:bottom w:color="d9d9e3" w:space="0" w:sz="0" w:val="none"/>
          <w:right w:color="d9d9e3" w:space="0" w:sz="0" w:val="none"/>
          <w:between w:color="d9d9e3" w:space="0" w:sz="0" w:val="none"/>
        </w:pBdr>
        <w:shd w:fill="ffffff" w:val="clear"/>
        <w:spacing w:after="180" w:lineRule="auto"/>
        <w:rPr>
          <w:sz w:val="20"/>
          <w:szCs w:val="20"/>
        </w:rPr>
      </w:pPr>
      <w:r w:rsidDel="00000000" w:rsidR="00000000" w:rsidRPr="00000000">
        <w:rPr>
          <w:sz w:val="20"/>
          <w:szCs w:val="20"/>
          <w:rtl w:val="0"/>
        </w:rPr>
        <w:t xml:space="preserve">GoPro invita a los usuarios a disfrutar de la acción y sus momentos de diversión, e inspirar a los demás a compartir sus experiencias. Cámaras, aplicaciones y accesorios, todo lo que hacemos está orientado a ayudarte a capturar la vida tal y como la vives, compartir la experiencia y contagiar tu entusiasmo. ​ </w:t>
      </w:r>
    </w:p>
    <w:p w:rsidR="00000000" w:rsidDel="00000000" w:rsidP="00000000" w:rsidRDefault="00000000" w:rsidRPr="00000000" w14:paraId="00000034">
      <w:pPr>
        <w:pBdr>
          <w:top w:color="d9d9e3" w:space="0" w:sz="0" w:val="none"/>
          <w:left w:color="d9d9e3" w:space="0" w:sz="0" w:val="none"/>
          <w:bottom w:color="d9d9e3" w:space="0" w:sz="0" w:val="none"/>
          <w:right w:color="d9d9e3" w:space="0" w:sz="0" w:val="none"/>
          <w:between w:color="d9d9e3" w:space="0" w:sz="0" w:val="none"/>
        </w:pBdr>
        <w:shd w:fill="ffffff" w:val="clear"/>
        <w:spacing w:after="180" w:lineRule="auto"/>
        <w:rPr/>
      </w:pPr>
      <w:r w:rsidDel="00000000" w:rsidR="00000000" w:rsidRPr="00000000">
        <w:rPr>
          <w:sz w:val="20"/>
          <w:szCs w:val="20"/>
          <w:rtl w:val="0"/>
        </w:rPr>
        <w:t xml:space="preserve">GoPro nació en 2002 de la mano de Nick Woodman, surfista, esquiador y entusiasta del motor en busca de una mejor forma de grabarse en video haciendo surf con los amigos. Lo que comenzó con una cámara de 35 mm y una correa de muñeca fabricada con jirones de viejos neoprenos y trozos de plástico se ha convertido en una empresa internacional que ha vendido más de 26 millones de cámaras GoPro en más de 100 países.</w:t>
      </w:r>
      <w:r w:rsidDel="00000000" w:rsidR="00000000" w:rsidRPr="00000000">
        <w:rPr>
          <w:rtl w:val="0"/>
        </w:rPr>
      </w:r>
    </w:p>
    <w:p w:rsidR="00000000" w:rsidDel="00000000" w:rsidP="00000000" w:rsidRDefault="00000000" w:rsidRPr="00000000" w14:paraId="00000035">
      <w:pPr>
        <w:spacing w:after="240" w:before="240" w:lineRule="auto"/>
        <w:rPr/>
      </w:pPr>
      <w:r w:rsidDel="00000000" w:rsidR="00000000" w:rsidRPr="00000000">
        <w:rPr>
          <w:rtl w:val="0"/>
        </w:rPr>
      </w:r>
    </w:p>
    <w:p w:rsidR="00000000" w:rsidDel="00000000" w:rsidP="00000000" w:rsidRDefault="00000000" w:rsidRPr="00000000" w14:paraId="00000036">
      <w:pPr>
        <w:spacing w:after="240" w:before="240" w:lineRule="auto"/>
        <w:rPr/>
      </w:pPr>
      <w:r w:rsidDel="00000000" w:rsidR="00000000" w:rsidRPr="00000000">
        <w:rPr>
          <w:rtl w:val="0"/>
        </w:rPr>
      </w:r>
    </w:p>
    <w:p w:rsidR="00000000" w:rsidDel="00000000" w:rsidP="00000000" w:rsidRDefault="00000000" w:rsidRPr="00000000" w14:paraId="00000037">
      <w:pPr>
        <w:rPr/>
      </w:pPr>
      <w:r w:rsidDel="00000000" w:rsidR="00000000" w:rsidRPr="00000000">
        <w:rPr>
          <w:rtl w:val="0"/>
        </w:rPr>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s_419"/>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hyperlink" Target="https://gopro.mx/collections/camaras-1/products/hero13-black" TargetMode="External"/><Relationship Id="rId22" Type="http://schemas.openxmlformats.org/officeDocument/2006/relationships/hyperlink" Target="https://gopro.mx/collections/gopro-accesorios/products/kit-de-viaje" TargetMode="External"/><Relationship Id="rId21" Type="http://schemas.openxmlformats.org/officeDocument/2006/relationships/hyperlink" Target="https://gopro.mx/collections/gopro-accesorios/products/stick-extensible-y-control-remoto-sumergibles" TargetMode="External"/><Relationship Id="rId24" Type="http://schemas.openxmlformats.org/officeDocument/2006/relationships/hyperlink" Target="https://gopro.mx/collections/gopro-accesorios/products/stick-extensible-y-control-remoto-sumergibles" TargetMode="External"/><Relationship Id="rId23" Type="http://schemas.openxmlformats.org/officeDocument/2006/relationships/hyperlink" Target="https://gopro.mx/products/hero13-black?srsltid=AfmBOopHcXZNlk7MdXe-XC2G_knB6cc0peoX4gvhYc6kxUfLkkTjRbK_"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gopro.com/es/mx/shop/quik-app-video-photo-editor?srsltid=AfmBOoomGtothn4Hl4OBRosuX1vqW-OVLsdoWjLPPxm2XKp9c8Io2sGF" TargetMode="External"/><Relationship Id="rId26" Type="http://schemas.openxmlformats.org/officeDocument/2006/relationships/image" Target="media/image5.png"/><Relationship Id="rId25" Type="http://schemas.openxmlformats.org/officeDocument/2006/relationships/hyperlink" Target="https://gopro.mx/collections/gopro-accesorios/products/kit-de-viaje" TargetMode="External"/><Relationship Id="rId28" Type="http://schemas.openxmlformats.org/officeDocument/2006/relationships/image" Target="media/image3.png"/><Relationship Id="rId27" Type="http://schemas.openxmlformats.org/officeDocument/2006/relationships/image" Target="media/image4.png"/><Relationship Id="rId5" Type="http://schemas.openxmlformats.org/officeDocument/2006/relationships/styles" Target="styles.xml"/><Relationship Id="rId6" Type="http://schemas.openxmlformats.org/officeDocument/2006/relationships/hyperlink" Target="https://gopro.mx/products/hero" TargetMode="External"/><Relationship Id="rId29" Type="http://schemas.openxmlformats.org/officeDocument/2006/relationships/hyperlink" Target="https://gopro.mx/products/hero13-ce" TargetMode="External"/><Relationship Id="rId7" Type="http://schemas.openxmlformats.org/officeDocument/2006/relationships/hyperlink" Target="https://gopro.mx/collections/gopro-accesorios/products/shorty-mini-extension-pole-tripod" TargetMode="External"/><Relationship Id="rId8" Type="http://schemas.openxmlformats.org/officeDocument/2006/relationships/hyperlink" Target="https://gopro.mx/products/hero" TargetMode="External"/><Relationship Id="rId31" Type="http://schemas.openxmlformats.org/officeDocument/2006/relationships/image" Target="media/image2.png"/><Relationship Id="rId30" Type="http://schemas.openxmlformats.org/officeDocument/2006/relationships/image" Target="media/image7.png"/><Relationship Id="rId11" Type="http://schemas.openxmlformats.org/officeDocument/2006/relationships/image" Target="media/image8.png"/><Relationship Id="rId33" Type="http://schemas.openxmlformats.org/officeDocument/2006/relationships/hyperlink" Target="https://gopro.mx" TargetMode="External"/><Relationship Id="rId10" Type="http://schemas.openxmlformats.org/officeDocument/2006/relationships/hyperlink" Target="https://gopro.mx/collections/gopro-accesorios/products/shorty-mini-extension-pole-tripod" TargetMode="External"/><Relationship Id="rId32" Type="http://schemas.openxmlformats.org/officeDocument/2006/relationships/hyperlink" Target="https://gopro.com/es/es/shop/subscriptions" TargetMode="External"/><Relationship Id="rId13" Type="http://schemas.openxmlformats.org/officeDocument/2006/relationships/hyperlink" Target="https://gopro.mx/collections/kits/products/accessory-kit-2-travel-kit-1" TargetMode="External"/><Relationship Id="rId35" Type="http://schemas.openxmlformats.org/officeDocument/2006/relationships/hyperlink" Target="https://www.instagram.com/gopromx/" TargetMode="External"/><Relationship Id="rId12" Type="http://schemas.openxmlformats.org/officeDocument/2006/relationships/image" Target="media/image6.png"/><Relationship Id="rId34" Type="http://schemas.openxmlformats.org/officeDocument/2006/relationships/hyperlink" Target="https://www.facebook.com/GoProMex/" TargetMode="External"/><Relationship Id="rId15" Type="http://schemas.openxmlformats.org/officeDocument/2006/relationships/hyperlink" Target="https://gopro.mx/products/soporte-magnetico-con-punta-esferica?srsltid=AfmBOoqKnpJ3QcHX908URXXBiM9ooGL8ky1F5XzkeCEaj2qq46FWmJB7" TargetMode="External"/><Relationship Id="rId37" Type="http://schemas.openxmlformats.org/officeDocument/2006/relationships/hyperlink" Target="https://www.youtube.com/@GoProTips/featured" TargetMode="External"/><Relationship Id="rId14" Type="http://schemas.openxmlformats.org/officeDocument/2006/relationships/hyperlink" Target="https://gopro.mx/products/hero13" TargetMode="External"/><Relationship Id="rId36" Type="http://schemas.openxmlformats.org/officeDocument/2006/relationships/hyperlink" Target="https://www.instagram.com/gopromx/" TargetMode="External"/><Relationship Id="rId17" Type="http://schemas.openxmlformats.org/officeDocument/2006/relationships/hyperlink" Target="https://gopro.mx/collections/kits/products/accessory-kit-2-travel-kit-1" TargetMode="External"/><Relationship Id="rId16" Type="http://schemas.openxmlformats.org/officeDocument/2006/relationships/hyperlink" Target="https://gopro.mx/collections/gopro-accesorios/products/soporte-de-boca" TargetMode="External"/><Relationship Id="rId19" Type="http://schemas.openxmlformats.org/officeDocument/2006/relationships/image" Target="media/image9.png"/><Relationship Id="rId1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